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百家湖中学201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学年度第</w:t>
      </w:r>
      <w:r>
        <w:rPr>
          <w:rFonts w:hint="eastAsia"/>
          <w:b/>
          <w:sz w:val="32"/>
          <w:szCs w:val="32"/>
          <w:lang w:eastAsia="zh-CN"/>
        </w:rPr>
        <w:t>一</w:t>
      </w:r>
      <w:r>
        <w:rPr>
          <w:rFonts w:hint="eastAsia"/>
          <w:b/>
          <w:sz w:val="32"/>
          <w:szCs w:val="32"/>
        </w:rPr>
        <w:t>学期校本研修工作计划</w:t>
      </w:r>
    </w:p>
    <w:p>
      <w:pPr>
        <w:numPr>
          <w:numId w:val="0"/>
        </w:numPr>
        <w:rPr>
          <w:rFonts w:hint="eastAsia"/>
          <w:lang w:eastAsia="zh-CN"/>
        </w:rPr>
      </w:pPr>
    </w:p>
    <w:p>
      <w:pPr>
        <w:numPr>
          <w:numId w:val="0"/>
        </w:numPr>
        <w:ind w:firstLine="211" w:firstLine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一、指导思想</w:t>
      </w:r>
    </w:p>
    <w:p>
      <w:pPr>
        <w:numPr>
          <w:numId w:val="0"/>
        </w:numPr>
        <w:ind w:firstLine="420" w:firstLineChars="200"/>
      </w:pPr>
      <w:r>
        <w:rPr>
          <w:rFonts w:hint="eastAsia"/>
        </w:rPr>
        <w:t>全面落实江宁区教育局暑期教育系统干部会议精神，奋力推进学校“十三五”规划建设，以</w:t>
      </w:r>
      <w:r>
        <w:t>201</w:t>
      </w:r>
      <w:r>
        <w:rPr>
          <w:rFonts w:hint="default"/>
        </w:rPr>
        <w:t>9</w:t>
      </w:r>
      <w:r>
        <w:rPr>
          <w:rFonts w:hint="eastAsia"/>
        </w:rPr>
        <w:t>年百家湖中学聚焦课堂、提升质量为抓手，贯彻“真、实、细、透”的工作原则，加强师生素养建设和学校文化内涵建设，优化教育质量，提升办学品位，践行“自主教育，超越发展，做大志、大爱、大智、大气的现代人”的办学理念，构建“亲如一家、德润万家”的和谐氛围，“坚守初心、勇担使命、对标找差、创新实干，努力开辟百中教育高质量发展新境界”。</w:t>
      </w:r>
      <w:r>
        <w:rPr>
          <w:rFonts w:hint="eastAsia"/>
          <w:lang w:eastAsia="zh-CN"/>
        </w:rPr>
        <w:t>认真贯彻执行区进修学校的</w:t>
      </w:r>
      <w:r>
        <w:rPr>
          <w:rFonts w:hint="eastAsia"/>
        </w:rPr>
        <w:t>指导思想“认真谋划，扎实落实，注重实效，积极宣传”，结合本校实际情况，让以校为本的研修制度成为促进教师专业成长与发展的重要举措，推动我校可持续发展的不竭动力和重要举措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使学校成为学习型组织，教师成为学习型成员，推动课程改革目标的全面落实。</w:t>
      </w:r>
    </w:p>
    <w:p>
      <w:pPr>
        <w:rPr>
          <w:b/>
          <w:bCs/>
        </w:rPr>
      </w:pPr>
      <w:r>
        <w:rPr>
          <w:rFonts w:hint="eastAsia"/>
          <w:b/>
          <w:bCs/>
        </w:rPr>
        <w:t>二、基本原则：</w:t>
      </w:r>
    </w:p>
    <w:p>
      <w:pPr>
        <w:ind w:firstLine="420" w:firstLineChars="200"/>
      </w:pPr>
      <w:r>
        <w:rPr>
          <w:rFonts w:hint="eastAsia"/>
        </w:rPr>
        <w:t>坚持教师为主导、学生为主体的原则；针对性原则（解决教学实践中存在的问题和教师实际需求）；自主性原则（学校自主培训、自主管理，教师自主学习、自主发展）；协作性原则(教学、科研、培训有机整合，良好合作)；开放性原则（注重自我反思、同伴互助、专业引领，注重校际合作和交流，借助现代信息技术开展研修）。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三、工作目标： </w:t>
      </w:r>
    </w:p>
    <w:p>
      <w:pPr>
        <w:ind w:firstLine="420" w:firstLineChars="200"/>
      </w:pPr>
      <w:r>
        <w:rPr>
          <w:rFonts w:hint="eastAsia"/>
        </w:rPr>
        <w:t>1.通过校本研修，巩固教师爱岗敬业、热爱学生的高尚情操，形成良好的师德修养，树立新型的教育观、教学观、学生观。</w:t>
      </w:r>
    </w:p>
    <w:p>
      <w:pPr>
        <w:ind w:firstLine="420" w:firstLineChars="200"/>
      </w:pPr>
      <w:r>
        <w:rPr>
          <w:rFonts w:hint="eastAsia"/>
        </w:rPr>
        <w:t>2.通过研修学习，使教师形成自觉研修的习惯和能力，树立规范的自觉的备课意识及质量意识，使课堂教学的效果明显，科研气氛浓郁。</w:t>
      </w:r>
    </w:p>
    <w:p>
      <w:pPr>
        <w:ind w:firstLine="420" w:firstLineChars="200"/>
      </w:pP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</w:rPr>
        <w:t>以研导修。在研究中进修，在研究中提高教师素质，确保进修的专业方向性、问题针对性和工作适用性。以修促研，健全研究队伍，提高教育科研的质量，增强教育科研的导向功能。在研修中工作，在工作中研修。</w:t>
      </w:r>
    </w:p>
    <w:p>
      <w:pPr>
        <w:ind w:firstLine="420" w:firstLineChars="200"/>
      </w:pPr>
      <w:r>
        <w:rPr>
          <w:rFonts w:hint="eastAsia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</w:rPr>
        <w:t>通过校本研修，解决教师在教育教学实践中遇到的问题、困惑，寻求解决问题的有效途径和方法。</w:t>
      </w: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四、校本研修领导小组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组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长：</w:t>
      </w:r>
      <w:r>
        <w:rPr>
          <w:rFonts w:hint="eastAsia"/>
          <w:lang w:eastAsia="zh-CN"/>
        </w:rPr>
        <w:t>黄宝霖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副组长：</w:t>
      </w:r>
      <w:r>
        <w:rPr>
          <w:rFonts w:hint="eastAsia"/>
          <w:lang w:eastAsia="zh-CN"/>
        </w:rPr>
        <w:t>吕克林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戎海燕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成国平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成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员：</w:t>
      </w:r>
      <w:r>
        <w:rPr>
          <w:rFonts w:hint="eastAsia"/>
          <w:lang w:eastAsia="zh-CN"/>
        </w:rPr>
        <w:t>罗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斌</w:t>
      </w:r>
      <w:r>
        <w:rPr>
          <w:rFonts w:hint="eastAsia"/>
          <w:lang w:val="en-US" w:eastAsia="zh-CN"/>
        </w:rPr>
        <w:t xml:space="preserve">  万建兵  </w:t>
      </w:r>
      <w:r>
        <w:rPr>
          <w:rFonts w:hint="eastAsia"/>
          <w:lang w:eastAsia="zh-CN"/>
        </w:rPr>
        <w:t>王东兴</w:t>
      </w:r>
      <w:r>
        <w:rPr>
          <w:rFonts w:hint="eastAsia"/>
          <w:lang w:val="en-US" w:eastAsia="zh-CN"/>
        </w:rPr>
        <w:t xml:space="preserve">  吴朝东  于常新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五、具体工作措施 </w:t>
      </w:r>
    </w:p>
    <w:p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坚持以教研组活动为中心,开展课堂教学研究和学习，提高课堂教学效率。</w:t>
      </w:r>
    </w:p>
    <w:p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完善学校的教师学习制度，培养学习型、研究型、专家型的教师队伍，以定期集体培训、邀请专家来校指导，组织网络学习，教师外出取经等多种形式开展高效教学、创新教育等理论专题学习，努力使全体教师继续转变教学观念，更新教学思想和教学方法，树立起现代教育理念，立志成为适应现代教育的创造型、学者型、专家型教师。 </w:t>
      </w:r>
    </w:p>
    <w:p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</w:rPr>
        <w:t>积极扎根于课堂，进行系列教改活动，加强有效课堂教学研究，提高教学效率，提升教学质量。</w:t>
      </w:r>
    </w:p>
    <w:p>
      <w:r>
        <w:rPr>
          <w:rFonts w:hint="eastAsia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</w:rPr>
        <w:t>继续推进以协作区为平台的校本研修。建立并完善各学科片级平台，加强交流，扩大和延伸研修时空，在思维的碰撞中完善、深化认识，从而提高研修活动的质量。</w:t>
      </w:r>
    </w:p>
    <w:p>
      <w:r>
        <w:rPr>
          <w:rFonts w:hint="eastAsia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</w:rPr>
        <w:t>与校本教研相结合,结合学校实际，将课题研究与校本培训、校本教研融合起来，提升实施新课程的水平</w:t>
      </w:r>
    </w:p>
    <w:p>
      <w:pPr>
        <w:rPr>
          <w:b/>
          <w:bCs/>
        </w:rPr>
      </w:pPr>
      <w:r>
        <w:rPr>
          <w:rFonts w:hint="eastAsia"/>
          <w:b/>
          <w:bCs/>
        </w:rPr>
        <w:t>六、</w:t>
      </w:r>
      <w:r>
        <w:rPr>
          <w:rFonts w:hint="eastAsia"/>
          <w:b/>
          <w:bCs/>
          <w:lang w:eastAsia="zh-CN"/>
        </w:rPr>
        <w:t>校本</w:t>
      </w:r>
      <w:r>
        <w:rPr>
          <w:rFonts w:hint="eastAsia"/>
          <w:b/>
          <w:bCs/>
        </w:rPr>
        <w:t>研修方式：</w:t>
      </w:r>
    </w:p>
    <w:p>
      <w:pPr>
        <w:ind w:firstLine="420" w:firstLineChars="200"/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专业引领；协作区名师、骨干教师示范课；</w:t>
      </w:r>
    </w:p>
    <w:p>
      <w:pPr>
        <w:ind w:firstLine="420" w:firstLineChars="200"/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专题讲座；</w:t>
      </w:r>
    </w:p>
    <w:p>
      <w:pPr>
        <w:ind w:firstLine="420" w:firstLineChars="200"/>
      </w:pP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</w:rPr>
        <w:t>调查研讨座谈；各教研组主题化、系列化的研修活动。</w:t>
      </w:r>
    </w:p>
    <w:p>
      <w:pPr>
        <w:ind w:firstLine="420" w:firstLineChars="200"/>
      </w:pPr>
      <w:r>
        <w:rPr>
          <w:rFonts w:hint="eastAsia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</w:rPr>
        <w:t>校本研修和有效课堂研究；</w:t>
      </w:r>
    </w:p>
    <w:p>
      <w:pPr>
        <w:ind w:firstLine="420" w:firstLineChars="200"/>
      </w:pPr>
      <w:r>
        <w:rPr>
          <w:rFonts w:hint="eastAsia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</w:rPr>
        <w:t>论文、随笔、心得、教育叙事等写作。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七、组织与保障 </w:t>
      </w:r>
    </w:p>
    <w:p>
      <w:pPr>
        <w:ind w:firstLine="420" w:firstLineChars="200"/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按已成立的校本研修领导小组，认真组织此项工作，确保校本研修工作顺利进行。 </w:t>
      </w:r>
    </w:p>
    <w:p>
      <w:pPr>
        <w:ind w:firstLine="420" w:firstLineChars="200"/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完善制度，加强督查 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学习制度： 一般周三下午为校统一会议学习、活动时间，平时老师抽时间自学。 考勤制度：校本研修属继续教育活动，学习均随时作好考勤记载，将记载作为核定继续教育学时学分的依据。 </w:t>
      </w:r>
    </w:p>
    <w:p>
      <w:pPr>
        <w:ind w:firstLine="420" w:firstLineChars="200"/>
      </w:pP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认真考核，奖惩兑现 。学校要把校本研修工作纳入对教师日常工作的检查考核中，将校本研修工作任务的完成情况与教师职称评审、评先、评优、评骨干等挂勾，对未完成此项工作学时学分的实行一票否决。 </w:t>
      </w:r>
    </w:p>
    <w:p>
      <w:pPr>
        <w:ind w:firstLine="420" w:firstLineChars="200"/>
      </w:pPr>
      <w:r>
        <w:rPr>
          <w:rFonts w:hint="eastAsia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保证经费投入落实，为教师学习、研修提供必要的物质条件，购置有关的图书资料、设备设施。 </w:t>
      </w:r>
    </w:p>
    <w:p>
      <w:pPr>
        <w:rPr>
          <w:b/>
          <w:bCs/>
        </w:rPr>
      </w:pPr>
      <w:r>
        <w:rPr>
          <w:rFonts w:hint="eastAsia"/>
          <w:b/>
          <w:bCs/>
        </w:rPr>
        <w:t>八、具体安排表（暂定，可能会根据实际情况做局部调整）</w:t>
      </w:r>
    </w:p>
    <w:tbl>
      <w:tblPr>
        <w:tblStyle w:val="3"/>
        <w:tblpPr w:leftFromText="180" w:rightFromText="180" w:vertAnchor="text" w:horzAnchor="page" w:tblpX="1165" w:tblpY="339"/>
        <w:tblOverlap w:val="never"/>
        <w:tblW w:w="94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080"/>
        <w:gridCol w:w="1209"/>
        <w:gridCol w:w="2609"/>
        <w:gridCol w:w="1000"/>
        <w:gridCol w:w="8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08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9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研修内容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9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研修形式</w:t>
            </w:r>
          </w:p>
        </w:tc>
        <w:tc>
          <w:tcPr>
            <w:tcW w:w="260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9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研修资源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9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9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 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9月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师德模范宣讲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》</w:t>
            </w:r>
          </w:p>
          <w:p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新多媒体</w:t>
            </w:r>
            <w:r>
              <w:rPr>
                <w:rFonts w:hint="eastAsia"/>
              </w:rPr>
              <w:t>系统应用》</w:t>
            </w:r>
          </w:p>
          <w:p>
            <w:r>
              <w:rPr>
                <w:rFonts w:hint="eastAsia"/>
              </w:rPr>
              <w:t xml:space="preserve">《 </w:t>
            </w:r>
            <w:r>
              <w:rPr>
                <w:rFonts w:hint="eastAsia"/>
                <w:lang w:eastAsia="zh-CN"/>
              </w:rPr>
              <w:t>用最初的心做永远的事</w:t>
            </w:r>
            <w:r>
              <w:rPr>
                <w:rFonts w:hint="eastAsia"/>
              </w:rPr>
              <w:t>》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师德专题</w:t>
            </w:r>
          </w:p>
          <w:p>
            <w:r>
              <w:rPr>
                <w:rFonts w:hint="eastAsia"/>
              </w:rPr>
              <w:t>教技培训</w:t>
            </w:r>
          </w:p>
          <w:p>
            <w:r>
              <w:rPr>
                <w:rFonts w:hint="eastAsia"/>
              </w:rPr>
              <w:t>讲座</w:t>
            </w:r>
          </w:p>
        </w:tc>
        <w:tc>
          <w:tcPr>
            <w:tcW w:w="2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区师德先进</w:t>
            </w:r>
          </w:p>
          <w:p>
            <w:r>
              <w:rPr>
                <w:rFonts w:hint="eastAsia"/>
              </w:rPr>
              <w:t>校教育技术室</w:t>
            </w:r>
          </w:p>
          <w:p>
            <w:r>
              <w:rPr>
                <w:rFonts w:hint="eastAsia"/>
              </w:rPr>
              <w:t>江宁区菜单讲座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吴朝东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罗斌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罗斌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月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 xml:space="preserve"> 班级管理经验分享</w:t>
            </w:r>
            <w:r>
              <w:rPr>
                <w:rFonts w:hint="eastAsia"/>
              </w:rPr>
              <w:t>》</w:t>
            </w:r>
          </w:p>
          <w:p>
            <w:r>
              <w:rPr>
                <w:rFonts w:hint="eastAsia"/>
              </w:rPr>
              <w:t>新教师业务能力培训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沙龙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沙龙</w:t>
            </w:r>
          </w:p>
        </w:tc>
        <w:tc>
          <w:tcPr>
            <w:tcW w:w="2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各班主任经验交流</w:t>
            </w:r>
          </w:p>
          <w:p>
            <w:r>
              <w:rPr>
                <w:rFonts w:hint="eastAsia"/>
              </w:rPr>
              <w:t>教科室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王东兴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罗斌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11月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个人课题</w:t>
            </w:r>
            <w:r>
              <w:rPr>
                <w:rFonts w:hint="eastAsia"/>
              </w:rPr>
              <w:t>》培训</w:t>
            </w:r>
          </w:p>
          <w:p>
            <w:r>
              <w:rPr>
                <w:rFonts w:hint="eastAsia"/>
              </w:rPr>
              <w:t>新教师青蓝工程启动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讲座</w:t>
            </w:r>
          </w:p>
          <w:p>
            <w:r>
              <w:rPr>
                <w:rFonts w:hint="eastAsia"/>
              </w:rPr>
              <w:t>讲座</w:t>
            </w:r>
          </w:p>
        </w:tc>
        <w:tc>
          <w:tcPr>
            <w:tcW w:w="2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外请专家</w:t>
            </w:r>
          </w:p>
          <w:p>
            <w:r>
              <w:rPr>
                <w:rFonts w:hint="eastAsia"/>
              </w:rPr>
              <w:t>教科室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罗斌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罗斌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12月</w:t>
            </w:r>
          </w:p>
        </w:tc>
        <w:tc>
          <w:tcPr>
            <w:tcW w:w="3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微课制作培训</w:t>
            </w:r>
            <w:r>
              <w:rPr>
                <w:rFonts w:hint="eastAsia"/>
              </w:rPr>
              <w:t>》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培训</w:t>
            </w:r>
          </w:p>
        </w:tc>
        <w:tc>
          <w:tcPr>
            <w:tcW w:w="2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  <w:lang w:eastAsia="zh-CN"/>
              </w:rPr>
              <w:t>微课培训平台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罗斌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F3F9B"/>
    <w:rsid w:val="4C2F1471"/>
    <w:rsid w:val="4D0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0000FF"/>
      <w:u w:val="none"/>
    </w:rPr>
  </w:style>
  <w:style w:type="character" w:styleId="10">
    <w:name w:val="HTML Code"/>
    <w:basedOn w:val="4"/>
    <w:uiPriority w:val="0"/>
    <w:rPr>
      <w:rFonts w:ascii="Courier New" w:hAnsi="Courier New"/>
      <w:sz w:val="20"/>
    </w:rPr>
  </w:style>
  <w:style w:type="character" w:styleId="11">
    <w:name w:val="HTML Cite"/>
    <w:basedOn w:val="4"/>
    <w:qFormat/>
    <w:uiPriority w:val="0"/>
  </w:style>
  <w:style w:type="paragraph" w:customStyle="1" w:styleId="12">
    <w:name w:val="news_cent_time"/>
    <w:basedOn w:val="1"/>
    <w:uiPriority w:val="0"/>
    <w:pPr>
      <w:spacing w:before="0" w:after="300" w:afterAutospacing="0" w:line="450" w:lineRule="atLeast"/>
      <w:ind w:left="0" w:right="0"/>
      <w:jc w:val="center"/>
    </w:pPr>
    <w:rPr>
      <w:color w:val="999999"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2019-11-21T08:42:00Z</dcterms:created>
  <dc:creator>小草</dc:creator>
  <cp:lastModifiedBy>小草</cp:lastModifiedBy>
  <dcterms:modified xsi:type="dcterms:W3CDTF">2019-11-21T11:02:16Z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